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F5D74" w14:textId="77777777" w:rsidR="006A2C57" w:rsidRPr="00B22F52" w:rsidRDefault="006A2C57" w:rsidP="006A2C57">
      <w:pPr>
        <w:rPr>
          <w:rFonts w:ascii="ＭＳ 明朝" w:eastAsia="ＭＳ 明朝" w:hAnsi="ＭＳ 明朝" w:cs="ＭＳ ゴシック"/>
          <w:b/>
          <w:bCs/>
        </w:rPr>
      </w:pPr>
      <w:r w:rsidRPr="00B22F52">
        <w:rPr>
          <w:rFonts w:ascii="ＭＳ 明朝" w:eastAsia="ＭＳ 明朝" w:hAnsi="ＭＳ 明朝" w:cs="ＭＳ ゴシック" w:hint="eastAsia"/>
          <w:b/>
          <w:bCs/>
        </w:rPr>
        <w:t>日本島嶼学会誌『島嶼研究』執筆要領</w:t>
      </w:r>
    </w:p>
    <w:p w14:paraId="610112C4" w14:textId="77777777" w:rsidR="006A2C57" w:rsidRPr="00B22F52" w:rsidRDefault="006A2C57" w:rsidP="006A2C57">
      <w:pPr>
        <w:rPr>
          <w:rFonts w:ascii="ＭＳ 明朝" w:eastAsia="ＭＳ 明朝" w:hAnsi="ＭＳ 明朝" w:cs="ＭＳ ゴシック"/>
        </w:rPr>
      </w:pPr>
      <w:r w:rsidRPr="00B22F52">
        <w:rPr>
          <w:rFonts w:ascii="ＭＳ 明朝" w:eastAsia="ＭＳ 明朝" w:hAnsi="ＭＳ 明朝" w:cs="ＭＳ ゴシック" w:hint="eastAsia"/>
        </w:rPr>
        <w:t>１．（目的）</w:t>
      </w:r>
    </w:p>
    <w:p w14:paraId="0139CB10" w14:textId="77777777" w:rsidR="006A2C57" w:rsidRPr="00B22F52" w:rsidRDefault="006A2C57" w:rsidP="006A2C57">
      <w:pPr>
        <w:rPr>
          <w:rFonts w:ascii="ＭＳ 明朝" w:eastAsia="ＭＳ 明朝" w:hAnsi="ＭＳ 明朝" w:cs="ＭＳ ゴシック"/>
        </w:rPr>
      </w:pPr>
      <w:r w:rsidRPr="00B22F52">
        <w:rPr>
          <w:rFonts w:ascii="ＭＳ 明朝" w:eastAsia="ＭＳ 明朝" w:hAnsi="ＭＳ 明朝" w:cs="ＭＳ ゴシック" w:hint="eastAsia"/>
        </w:rPr>
        <w:t>本執筆要領は、日本島嶼学会の発行する学会誌に投稿する記事の執筆に際し、主に形式的な表現の統一をとるために守るべき基本事項を定めたものである。</w:t>
      </w:r>
    </w:p>
    <w:p w14:paraId="212FE0D5" w14:textId="77777777" w:rsidR="006A2C57" w:rsidRPr="00B22F52" w:rsidRDefault="006A2C57" w:rsidP="006A2C57">
      <w:pPr>
        <w:rPr>
          <w:rFonts w:ascii="ＭＳ 明朝" w:eastAsia="ＭＳ 明朝" w:hAnsi="ＭＳ 明朝" w:cs="ＭＳ ゴシック"/>
        </w:rPr>
      </w:pPr>
      <w:r w:rsidRPr="00B22F52">
        <w:rPr>
          <w:rFonts w:ascii="ＭＳ 明朝" w:eastAsia="ＭＳ 明朝" w:hAnsi="ＭＳ 明朝" w:cs="ＭＳ ゴシック" w:hint="eastAsia"/>
        </w:rPr>
        <w:t>２．（原稿の作成）</w:t>
      </w:r>
    </w:p>
    <w:p w14:paraId="44D111D0" w14:textId="77777777" w:rsidR="006A2C57" w:rsidRPr="00B22F52" w:rsidRDefault="006A2C57" w:rsidP="006A2C57">
      <w:pPr>
        <w:rPr>
          <w:rFonts w:ascii="ＭＳ 明朝" w:eastAsia="ＭＳ 明朝" w:hAnsi="ＭＳ 明朝" w:cs="ＭＳ ゴシック"/>
        </w:rPr>
      </w:pPr>
      <w:r w:rsidRPr="00B22F52">
        <w:rPr>
          <w:rFonts w:ascii="ＭＳ 明朝" w:eastAsia="ＭＳ 明朝" w:hAnsi="ＭＳ 明朝" w:cs="ＭＳ ゴシック" w:hint="eastAsia"/>
        </w:rPr>
        <w:t>（１）本文・注・文献はA4判白紙片面を縦に用いて天地各30mm，左右各30mmの余白をとり，文字サイズは11pt.として，40字×30行でプリントする。</w:t>
      </w:r>
    </w:p>
    <w:p w14:paraId="23A53404" w14:textId="77777777" w:rsidR="006A2C57" w:rsidRPr="00B22F52" w:rsidRDefault="006A2C57" w:rsidP="006A2C57">
      <w:pPr>
        <w:rPr>
          <w:rFonts w:ascii="ＭＳ 明朝" w:eastAsia="ＭＳ 明朝" w:hAnsi="ＭＳ 明朝" w:cs="ＭＳ ゴシック"/>
        </w:rPr>
      </w:pPr>
      <w:r w:rsidRPr="00B22F52">
        <w:rPr>
          <w:rFonts w:ascii="ＭＳ 明朝" w:eastAsia="ＭＳ 明朝" w:hAnsi="ＭＳ 明朝" w:cs="ＭＳ ゴシック" w:hint="eastAsia"/>
        </w:rPr>
        <w:t>（２）論説には欧文要旨および日本語・欧語のキーワードを，研究ノートには日本語・欧語のキーワードをつける。</w:t>
      </w:r>
    </w:p>
    <w:p w14:paraId="13C9385A" w14:textId="2A3450BD" w:rsidR="006A2C57" w:rsidRPr="00B22F52" w:rsidRDefault="006A2C57" w:rsidP="006A2C57">
      <w:pPr>
        <w:rPr>
          <w:rFonts w:ascii="ＭＳ 明朝" w:eastAsia="ＭＳ 明朝" w:hAnsi="ＭＳ 明朝" w:cs="ＭＳ ゴシック"/>
        </w:rPr>
      </w:pPr>
      <w:r w:rsidRPr="00B22F52">
        <w:rPr>
          <w:rFonts w:ascii="ＭＳ 明朝" w:eastAsia="ＭＳ 明朝" w:hAnsi="ＭＳ 明朝" w:cs="ＭＳ ゴシック" w:hint="eastAsia"/>
        </w:rPr>
        <w:t>（３）論説の原稿は，①表題・②目次・③日本語キーワード・④本文・⑤謝辞・⑥注・⑦文献・⑧欧文要旨・⑨欧語キーワード・⑩図・⑪表・⑫写真・⑬図表と写真のタイトルとデータソースのリストにまとめ，①?⑦までは通しページを付け，１つのファイルとする。研究ノート・資料は①</w:t>
      </w:r>
      <w:r w:rsidR="00805FA4">
        <w:rPr>
          <w:rFonts w:ascii="ＭＳ 明朝" w:eastAsia="ＭＳ 明朝" w:hAnsi="ＭＳ 明朝" w:cs="ＭＳ ゴシック" w:hint="eastAsia"/>
        </w:rPr>
        <w:t>～</w:t>
      </w:r>
      <w:r w:rsidRPr="00B22F52">
        <w:rPr>
          <w:rFonts w:ascii="ＭＳ 明朝" w:eastAsia="ＭＳ 明朝" w:hAnsi="ＭＳ 明朝" w:cs="ＭＳ ゴシック" w:hint="eastAsia"/>
        </w:rPr>
        <w:t>⑦・⑩</w:t>
      </w:r>
      <w:r w:rsidR="00805FA4">
        <w:rPr>
          <w:rFonts w:ascii="ＭＳ 明朝" w:eastAsia="ＭＳ 明朝" w:hAnsi="ＭＳ 明朝" w:cs="ＭＳ ゴシック" w:hint="eastAsia"/>
        </w:rPr>
        <w:t>～</w:t>
      </w:r>
      <w:r w:rsidRPr="00B22F52">
        <w:rPr>
          <w:rFonts w:ascii="ＭＳ 明朝" w:eastAsia="ＭＳ 明朝" w:hAnsi="ＭＳ 明朝" w:cs="ＭＳ ゴシック" w:hint="eastAsia"/>
        </w:rPr>
        <w:t>⑬を，書評は①・④・⑥・⑦を提出する。</w:t>
      </w:r>
    </w:p>
    <w:p w14:paraId="29837F55" w14:textId="77777777" w:rsidR="006A2C57" w:rsidRPr="00B22F52" w:rsidRDefault="006A2C57" w:rsidP="006A2C57">
      <w:pPr>
        <w:rPr>
          <w:rFonts w:ascii="ＭＳ 明朝" w:eastAsia="ＭＳ 明朝" w:hAnsi="ＭＳ 明朝" w:cs="ＭＳ ゴシック"/>
        </w:rPr>
      </w:pPr>
      <w:r w:rsidRPr="00B22F52">
        <w:rPr>
          <w:rFonts w:ascii="ＭＳ 明朝" w:eastAsia="ＭＳ 明朝" w:hAnsi="ＭＳ 明朝" w:cs="ＭＳ ゴシック" w:hint="eastAsia"/>
        </w:rPr>
        <w:t>（４）割り付けは編集委員会で行う。連番や脚注など，ソフトウエア固有の機能を用いないで原稿を作成する。</w:t>
      </w:r>
    </w:p>
    <w:p w14:paraId="34B8A0EB" w14:textId="77777777" w:rsidR="006A2C57" w:rsidRPr="00B22F52" w:rsidRDefault="006A2C57" w:rsidP="006A2C57">
      <w:pPr>
        <w:rPr>
          <w:rFonts w:ascii="ＭＳ 明朝" w:eastAsia="ＭＳ 明朝" w:hAnsi="ＭＳ 明朝" w:cs="ＭＳ ゴシック"/>
        </w:rPr>
      </w:pPr>
      <w:r w:rsidRPr="00B22F52">
        <w:rPr>
          <w:rFonts w:ascii="ＭＳ 明朝" w:eastAsia="ＭＳ 明朝" w:hAnsi="ＭＳ 明朝" w:cs="ＭＳ ゴシック" w:hint="eastAsia"/>
        </w:rPr>
        <w:t>（５）フォントはMS明朝・MSゴシックを使用し，句読点やカッコは全角，２ケタ以上の英数文字は半角とする。</w:t>
      </w:r>
    </w:p>
    <w:p w14:paraId="2A022453" w14:textId="77777777" w:rsidR="006A2C57" w:rsidRPr="00B22F52" w:rsidRDefault="006A2C57" w:rsidP="006A2C57">
      <w:pPr>
        <w:rPr>
          <w:rFonts w:ascii="ＭＳ 明朝" w:eastAsia="ＭＳ 明朝" w:hAnsi="ＭＳ 明朝" w:cs="ＭＳ ゴシック"/>
        </w:rPr>
      </w:pPr>
      <w:r w:rsidRPr="00B22F52">
        <w:rPr>
          <w:rFonts w:ascii="ＭＳ 明朝" w:eastAsia="ＭＳ 明朝" w:hAnsi="ＭＳ 明朝" w:cs="ＭＳ ゴシック" w:hint="eastAsia"/>
        </w:rPr>
        <w:t>３．（原稿送付状）</w:t>
      </w:r>
    </w:p>
    <w:p w14:paraId="2F384C89" w14:textId="77777777" w:rsidR="006A2C57" w:rsidRPr="00B22F52" w:rsidRDefault="006A2C57" w:rsidP="006A2C57">
      <w:pPr>
        <w:rPr>
          <w:rFonts w:ascii="ＭＳ 明朝" w:eastAsia="ＭＳ 明朝" w:hAnsi="ＭＳ 明朝" w:cs="ＭＳ ゴシック"/>
        </w:rPr>
      </w:pPr>
      <w:r w:rsidRPr="00B22F52">
        <w:rPr>
          <w:rFonts w:ascii="ＭＳ 明朝" w:eastAsia="ＭＳ 明朝" w:hAnsi="ＭＳ 明朝" w:cs="ＭＳ ゴシック" w:hint="eastAsia"/>
        </w:rPr>
        <w:t>（１）日本人などの著者名のローマ字表記では，KACHI Naokiのように姓を先とし，姓はすべて大文字で記す。</w:t>
      </w:r>
    </w:p>
    <w:p w14:paraId="1DDCE915" w14:textId="77777777" w:rsidR="006A2C57" w:rsidRPr="00B22F52" w:rsidRDefault="006A2C57" w:rsidP="006A2C57">
      <w:pPr>
        <w:rPr>
          <w:rFonts w:ascii="ＭＳ 明朝" w:eastAsia="ＭＳ 明朝" w:hAnsi="ＭＳ 明朝" w:cs="ＭＳ ゴシック"/>
        </w:rPr>
      </w:pPr>
      <w:r w:rsidRPr="00B22F52">
        <w:rPr>
          <w:rFonts w:ascii="ＭＳ 明朝" w:eastAsia="ＭＳ 明朝" w:hAnsi="ＭＳ 明朝" w:cs="ＭＳ ゴシック" w:hint="eastAsia"/>
        </w:rPr>
        <w:t xml:space="preserve">（２）著者が大学院生の場合の所属は，｢～大学大学院生｣（英訳はGraduate student,～Univ.)のように記す。著者が大学院所属の教員の場合には，｢～大学～研究科」のように記す。英訳でもGraduate Schoolを避け，Department of </w:t>
      </w:r>
      <w:proofErr w:type="spellStart"/>
      <w:r w:rsidRPr="00B22F52">
        <w:rPr>
          <w:rFonts w:ascii="ＭＳ 明朝" w:eastAsia="ＭＳ 明朝" w:hAnsi="ＭＳ 明朝" w:cs="ＭＳ ゴシック" w:hint="eastAsia"/>
        </w:rPr>
        <w:t>Nissology</w:t>
      </w:r>
      <w:proofErr w:type="spellEnd"/>
      <w:r w:rsidRPr="00B22F52">
        <w:rPr>
          <w:rFonts w:ascii="ＭＳ 明朝" w:eastAsia="ＭＳ 明朝" w:hAnsi="ＭＳ 明朝" w:cs="ＭＳ ゴシック" w:hint="eastAsia"/>
        </w:rPr>
        <w:t>（または Faculty of～，School of～），～ Univ.のように，実質的かつ簡略に記す。</w:t>
      </w:r>
    </w:p>
    <w:p w14:paraId="3EE67EC8" w14:textId="77777777" w:rsidR="006A2C57" w:rsidRPr="00B22F52" w:rsidRDefault="006A2C57" w:rsidP="006A2C57">
      <w:pPr>
        <w:rPr>
          <w:rFonts w:ascii="ＭＳ 明朝" w:eastAsia="ＭＳ 明朝" w:hAnsi="ＭＳ 明朝" w:cs="ＭＳ ゴシック"/>
        </w:rPr>
      </w:pPr>
      <w:r w:rsidRPr="00B22F52">
        <w:rPr>
          <w:rFonts w:ascii="ＭＳ 明朝" w:eastAsia="ＭＳ 明朝" w:hAnsi="ＭＳ 明朝" w:cs="ＭＳ ゴシック" w:hint="eastAsia"/>
        </w:rPr>
        <w:t>４．（キーワード）</w:t>
      </w:r>
    </w:p>
    <w:p w14:paraId="2B9A8251" w14:textId="77777777" w:rsidR="006A2C57" w:rsidRPr="00B22F52" w:rsidRDefault="006A2C57" w:rsidP="006A2C57">
      <w:pPr>
        <w:rPr>
          <w:rFonts w:ascii="ＭＳ 明朝" w:eastAsia="ＭＳ 明朝" w:hAnsi="ＭＳ 明朝" w:cs="ＭＳ ゴシック"/>
        </w:rPr>
      </w:pPr>
      <w:r w:rsidRPr="00B22F52">
        <w:rPr>
          <w:rFonts w:ascii="ＭＳ 明朝" w:eastAsia="ＭＳ 明朝" w:hAnsi="ＭＳ 明朝" w:cs="ＭＳ ゴシック" w:hint="eastAsia"/>
        </w:rPr>
        <w:t xml:space="preserve">　キーワードは５個程度とし，論文の内容を的確に示す語を選ぶ。主として文献検索に利用されることを考慮して，著者の造語，一般性のない語，過度に長い複合的な語などは用いないようにする。</w:t>
      </w:r>
    </w:p>
    <w:p w14:paraId="61863816" w14:textId="77777777" w:rsidR="006A2C57" w:rsidRPr="00B22F52" w:rsidRDefault="006A2C57" w:rsidP="006A2C57">
      <w:pPr>
        <w:rPr>
          <w:rFonts w:ascii="ＭＳ 明朝" w:eastAsia="ＭＳ 明朝" w:hAnsi="ＭＳ 明朝" w:cs="ＭＳ ゴシック"/>
        </w:rPr>
      </w:pPr>
      <w:r w:rsidRPr="00B22F52">
        <w:rPr>
          <w:rFonts w:ascii="ＭＳ 明朝" w:eastAsia="ＭＳ 明朝" w:hAnsi="ＭＳ 明朝" w:cs="ＭＳ ゴシック" w:hint="eastAsia"/>
        </w:rPr>
        <w:t xml:space="preserve">５．（本文） </w:t>
      </w:r>
    </w:p>
    <w:p w14:paraId="75229BF3" w14:textId="77777777" w:rsidR="006A2C57" w:rsidRPr="00B22F52" w:rsidRDefault="006A2C57" w:rsidP="006A2C57">
      <w:pPr>
        <w:rPr>
          <w:rFonts w:ascii="ＭＳ 明朝" w:eastAsia="ＭＳ 明朝" w:hAnsi="ＭＳ 明朝" w:cs="ＭＳ ゴシック"/>
        </w:rPr>
      </w:pPr>
      <w:r w:rsidRPr="00B22F52">
        <w:rPr>
          <w:rFonts w:ascii="ＭＳ 明朝" w:eastAsia="ＭＳ 明朝" w:hAnsi="ＭＳ 明朝" w:cs="ＭＳ ゴシック" w:hint="eastAsia"/>
        </w:rPr>
        <w:t>（１）章はＩ，II，……，節は１．，２．，……，項は１）,２）,……とする。</w:t>
      </w:r>
    </w:p>
    <w:p w14:paraId="4BC5B210" w14:textId="77777777" w:rsidR="006A2C57" w:rsidRPr="00B22F52" w:rsidRDefault="006A2C57" w:rsidP="006A2C57">
      <w:pPr>
        <w:rPr>
          <w:rFonts w:ascii="ＭＳ 明朝" w:eastAsia="ＭＳ 明朝" w:hAnsi="ＭＳ 明朝" w:cs="ＭＳ ゴシック"/>
        </w:rPr>
      </w:pPr>
      <w:r w:rsidRPr="00B22F52">
        <w:rPr>
          <w:rFonts w:ascii="ＭＳ 明朝" w:eastAsia="ＭＳ 明朝" w:hAnsi="ＭＳ 明朝" w:cs="ＭＳ ゴシック" w:hint="eastAsia"/>
        </w:rPr>
        <w:t>（２）年号は西暦で表す。ただし，日本・中国・朝鮮などに関する歴史的記述では，必要に応じて1782（天明２）年のように年号を併記する。</w:t>
      </w:r>
    </w:p>
    <w:p w14:paraId="7A4CE228" w14:textId="77777777" w:rsidR="006A2C57" w:rsidRPr="00B22F52" w:rsidRDefault="006A2C57" w:rsidP="006A2C57">
      <w:pPr>
        <w:rPr>
          <w:rFonts w:ascii="ＭＳ 明朝" w:eastAsia="ＭＳ 明朝" w:hAnsi="ＭＳ 明朝" w:cs="ＭＳ ゴシック"/>
        </w:rPr>
      </w:pPr>
      <w:r w:rsidRPr="00B22F52">
        <w:rPr>
          <w:rFonts w:ascii="ＭＳ 明朝" w:eastAsia="ＭＳ 明朝" w:hAnsi="ＭＳ 明朝" w:cs="ＭＳ ゴシック" w:hint="eastAsia"/>
        </w:rPr>
        <w:t>６．（謝辞，研究費，発表集会名）</w:t>
      </w:r>
    </w:p>
    <w:p w14:paraId="728D0A45" w14:textId="77777777" w:rsidR="006A2C57" w:rsidRPr="00B22F52" w:rsidRDefault="006A2C57" w:rsidP="006A2C57">
      <w:pPr>
        <w:rPr>
          <w:rFonts w:ascii="ＭＳ 明朝" w:eastAsia="ＭＳ 明朝" w:hAnsi="ＭＳ 明朝" w:cs="ＭＳ ゴシック"/>
        </w:rPr>
      </w:pPr>
      <w:r w:rsidRPr="00B22F52">
        <w:rPr>
          <w:rFonts w:ascii="ＭＳ 明朝" w:eastAsia="ＭＳ 明朝" w:hAnsi="ＭＳ 明朝" w:cs="ＭＳ ゴシック" w:hint="eastAsia"/>
        </w:rPr>
        <w:t>謝辞などは付記とする。調査対象地域での協力者への謝辞など，対外的なものを優先する。科学研究費補助金などを使用した場合には，課題番号を記す。また，当該研究を発表した研究集会名とその年月を記す。</w:t>
      </w:r>
    </w:p>
    <w:p w14:paraId="27CFEF15" w14:textId="77777777" w:rsidR="006A2C57" w:rsidRPr="00B22F52" w:rsidRDefault="006A2C57" w:rsidP="006A2C57">
      <w:pPr>
        <w:rPr>
          <w:rFonts w:ascii="ＭＳ 明朝" w:eastAsia="ＭＳ 明朝" w:hAnsi="ＭＳ 明朝" w:cs="ＭＳ ゴシック"/>
        </w:rPr>
      </w:pPr>
      <w:r w:rsidRPr="00B22F52">
        <w:rPr>
          <w:rFonts w:ascii="ＭＳ 明朝" w:eastAsia="ＭＳ 明朝" w:hAnsi="ＭＳ 明朝" w:cs="ＭＳ ゴシック" w:hint="eastAsia"/>
        </w:rPr>
        <w:t>７．（注）</w:t>
      </w:r>
    </w:p>
    <w:p w14:paraId="6F13AF66" w14:textId="77777777" w:rsidR="006A2C57" w:rsidRPr="00B22F52" w:rsidRDefault="006A2C57" w:rsidP="006A2C57">
      <w:pPr>
        <w:rPr>
          <w:rFonts w:ascii="ＭＳ 明朝" w:eastAsia="ＭＳ 明朝" w:hAnsi="ＭＳ 明朝" w:cs="ＭＳ ゴシック"/>
        </w:rPr>
      </w:pPr>
      <w:r w:rsidRPr="00B22F52">
        <w:rPr>
          <w:rFonts w:ascii="ＭＳ 明朝" w:eastAsia="ＭＳ 明朝" w:hAnsi="ＭＳ 明朝" w:cs="ＭＳ ゴシック" w:hint="eastAsia"/>
        </w:rPr>
        <w:t>（１）注は後注とし，文献表とは別に掲載する。脚注機能など，ソフトウエアに依存した機能は使わない。</w:t>
      </w:r>
    </w:p>
    <w:p w14:paraId="613CD3CA" w14:textId="77777777" w:rsidR="006A2C57" w:rsidRPr="00B22F52" w:rsidRDefault="006A2C57" w:rsidP="006A2C57">
      <w:pPr>
        <w:rPr>
          <w:rFonts w:ascii="ＭＳ 明朝" w:eastAsia="ＭＳ 明朝" w:hAnsi="ＭＳ 明朝" w:cs="ＭＳ ゴシック"/>
        </w:rPr>
      </w:pPr>
      <w:r w:rsidRPr="00B22F52">
        <w:rPr>
          <w:rFonts w:ascii="ＭＳ 明朝" w:eastAsia="ＭＳ 明朝" w:hAnsi="ＭＳ 明朝" w:cs="ＭＳ ゴシック" w:hint="eastAsia"/>
        </w:rPr>
        <w:t>（２）本文中の当該箇所に右片括弧付きで通し番号を付し，謝辞の後にまとめて，番号を付して注の内容を記す。</w:t>
      </w:r>
    </w:p>
    <w:p w14:paraId="7595D069" w14:textId="77777777" w:rsidR="006A2C57" w:rsidRPr="00B22F52" w:rsidRDefault="006A2C57" w:rsidP="006A2C57">
      <w:pPr>
        <w:rPr>
          <w:rFonts w:ascii="ＭＳ 明朝" w:eastAsia="ＭＳ 明朝" w:hAnsi="ＭＳ 明朝" w:cs="ＭＳ ゴシック"/>
        </w:rPr>
      </w:pPr>
      <w:r w:rsidRPr="00B22F52">
        <w:rPr>
          <w:rFonts w:ascii="ＭＳ 明朝" w:eastAsia="ＭＳ 明朝" w:hAnsi="ＭＳ 明朝" w:cs="ＭＳ ゴシック" w:hint="eastAsia"/>
        </w:rPr>
        <w:t>（３）本文中の注番号をマーカーなどで明示する。</w:t>
      </w:r>
    </w:p>
    <w:p w14:paraId="0F6938CB" w14:textId="77777777" w:rsidR="006A2C57" w:rsidRPr="00B22F52" w:rsidRDefault="006A2C57" w:rsidP="006A2C57">
      <w:pPr>
        <w:rPr>
          <w:rFonts w:ascii="ＭＳ 明朝" w:eastAsia="ＭＳ 明朝" w:hAnsi="ＭＳ 明朝" w:cs="ＭＳ ゴシック"/>
        </w:rPr>
      </w:pPr>
      <w:r w:rsidRPr="00B22F52">
        <w:rPr>
          <w:rFonts w:ascii="ＭＳ 明朝" w:eastAsia="ＭＳ 明朝" w:hAnsi="ＭＳ 明朝" w:cs="ＭＳ ゴシック" w:hint="eastAsia"/>
        </w:rPr>
        <w:t>８．（文献表）</w:t>
      </w:r>
    </w:p>
    <w:p w14:paraId="52B485E8" w14:textId="77777777" w:rsidR="006A2C57" w:rsidRPr="00B22F52" w:rsidRDefault="006A2C57" w:rsidP="006A2C57">
      <w:pPr>
        <w:rPr>
          <w:rFonts w:ascii="ＭＳ 明朝" w:eastAsia="ＭＳ 明朝" w:hAnsi="ＭＳ 明朝" w:cs="ＭＳ ゴシック"/>
        </w:rPr>
      </w:pPr>
      <w:r w:rsidRPr="00B22F52">
        <w:rPr>
          <w:rFonts w:ascii="ＭＳ 明朝" w:eastAsia="ＭＳ 明朝" w:hAnsi="ＭＳ 明朝" w:cs="ＭＳ ゴシック" w:hint="eastAsia"/>
        </w:rPr>
        <w:t>（１）文献表は日本語文献，中国語文献，韓国（朝鮮）語文献，欧語文献の順に並べる。</w:t>
      </w:r>
    </w:p>
    <w:p w14:paraId="7281FE07" w14:textId="77777777" w:rsidR="006A2C57" w:rsidRPr="00B22F52" w:rsidRDefault="006A2C57" w:rsidP="006A2C57">
      <w:pPr>
        <w:rPr>
          <w:rFonts w:ascii="ＭＳ 明朝" w:eastAsia="ＭＳ 明朝" w:hAnsi="ＭＳ 明朝" w:cs="ＭＳ ゴシック"/>
        </w:rPr>
      </w:pPr>
      <w:r w:rsidRPr="00B22F52">
        <w:rPr>
          <w:rFonts w:ascii="ＭＳ 明朝" w:eastAsia="ＭＳ 明朝" w:hAnsi="ＭＳ 明朝" w:cs="ＭＳ ゴシック" w:hint="eastAsia"/>
        </w:rPr>
        <w:t>（２）日本語文献は，著者名の五十音順に並べる。中国語および韓国（朝鮮）語文献は，当該言語の固有の配列順（あるいは片仮名表記の五十音順）に並べる。欧語文献は，著者名（姓が先）のアルファベット順に並べ</w:t>
      </w:r>
      <w:r w:rsidRPr="00B22F52">
        <w:rPr>
          <w:rFonts w:ascii="ＭＳ 明朝" w:eastAsia="ＭＳ 明朝" w:hAnsi="ＭＳ 明朝" w:cs="ＭＳ ゴシック" w:hint="eastAsia"/>
        </w:rPr>
        <w:lastRenderedPageBreak/>
        <w:t>る。</w:t>
      </w:r>
    </w:p>
    <w:p w14:paraId="7FFB5032" w14:textId="77777777" w:rsidR="006A2C57" w:rsidRPr="00B22F52" w:rsidRDefault="006A2C57" w:rsidP="006A2C57">
      <w:pPr>
        <w:rPr>
          <w:rFonts w:ascii="ＭＳ 明朝" w:eastAsia="ＭＳ 明朝" w:hAnsi="ＭＳ 明朝" w:cs="ＭＳ ゴシック"/>
        </w:rPr>
      </w:pPr>
      <w:r w:rsidRPr="00B22F52">
        <w:rPr>
          <w:rFonts w:ascii="ＭＳ 明朝" w:eastAsia="ＭＳ 明朝" w:hAnsi="ＭＳ 明朝" w:cs="ＭＳ ゴシック" w:hint="eastAsia"/>
        </w:rPr>
        <w:t>（３）同じ著者の文献は古い順に並べる。同年のものが複数ある場合には，引用順に a, b,……を付して並べる。</w:t>
      </w:r>
    </w:p>
    <w:p w14:paraId="67407F87" w14:textId="77777777" w:rsidR="006A2C57" w:rsidRPr="00B22F52" w:rsidRDefault="006A2C57" w:rsidP="006A2C57">
      <w:pPr>
        <w:rPr>
          <w:rFonts w:ascii="ＭＳ 明朝" w:eastAsia="ＭＳ 明朝" w:hAnsi="ＭＳ 明朝" w:cs="ＭＳ ゴシック"/>
        </w:rPr>
      </w:pPr>
      <w:r w:rsidRPr="00B22F52">
        <w:rPr>
          <w:rFonts w:ascii="ＭＳ 明朝" w:eastAsia="ＭＳ 明朝" w:hAnsi="ＭＳ 明朝" w:cs="ＭＳ ゴシック" w:hint="eastAsia"/>
        </w:rPr>
        <w:t>（４）筆頭著者が同じ連名著者の文献の場合には，著者数の少ない順に並べる。著者が３人以上でも全著者名を列記する。</w:t>
      </w:r>
    </w:p>
    <w:p w14:paraId="30695781" w14:textId="77777777" w:rsidR="006A2C57" w:rsidRPr="00B22F52" w:rsidRDefault="006A2C57" w:rsidP="006A2C57">
      <w:pPr>
        <w:rPr>
          <w:rFonts w:ascii="ＭＳ 明朝" w:eastAsia="ＭＳ 明朝" w:hAnsi="ＭＳ 明朝" w:cs="ＭＳ ゴシック"/>
        </w:rPr>
      </w:pPr>
      <w:r w:rsidRPr="00B22F52">
        <w:rPr>
          <w:rFonts w:ascii="ＭＳ 明朝" w:eastAsia="ＭＳ 明朝" w:hAnsi="ＭＳ 明朝" w:cs="ＭＳ ゴシック" w:hint="eastAsia"/>
        </w:rPr>
        <w:t>（５）欧語の単行書名・雑誌名はイタリックとする。</w:t>
      </w:r>
    </w:p>
    <w:p w14:paraId="544EB432" w14:textId="77777777" w:rsidR="006A2C57" w:rsidRPr="00B22F52" w:rsidRDefault="006A2C57" w:rsidP="006A2C57">
      <w:pPr>
        <w:rPr>
          <w:rFonts w:ascii="ＭＳ 明朝" w:eastAsia="ＭＳ 明朝" w:hAnsi="ＭＳ 明朝" w:cs="ＭＳ ゴシック"/>
        </w:rPr>
      </w:pPr>
      <w:r w:rsidRPr="00B22F52">
        <w:rPr>
          <w:rFonts w:ascii="ＭＳ 明朝" w:eastAsia="ＭＳ 明朝" w:hAnsi="ＭＳ 明朝" w:cs="ＭＳ ゴシック" w:hint="eastAsia"/>
        </w:rPr>
        <w:t>（６）巻と号のある雑誌では，巻ごとに通しページがある場合には号数を省略する。号ごとにページが改まる場合には，巻数の後に号数を丸括弧に入れて，3(4)のように表記する。巻がなく号のみの場合には，号を巻に準じて示す。</w:t>
      </w:r>
    </w:p>
    <w:p w14:paraId="6A63D52D" w14:textId="77777777" w:rsidR="006A2C57" w:rsidRPr="00B22F52" w:rsidRDefault="006A2C57" w:rsidP="006A2C57">
      <w:pPr>
        <w:rPr>
          <w:rFonts w:ascii="ＭＳ 明朝" w:eastAsia="ＭＳ 明朝" w:hAnsi="ＭＳ 明朝" w:cs="ＭＳ ゴシック"/>
        </w:rPr>
      </w:pPr>
      <w:r w:rsidRPr="00B22F52">
        <w:rPr>
          <w:rFonts w:ascii="ＭＳ 明朝" w:eastAsia="ＭＳ 明朝" w:hAnsi="ＭＳ 明朝" w:cs="ＭＳ ゴシック" w:hint="eastAsia"/>
        </w:rPr>
        <w:t>（７）引用ページの情報は，本文中で当該文献を引用する箇所で表記する。</w:t>
      </w:r>
    </w:p>
    <w:p w14:paraId="12F61896" w14:textId="77777777" w:rsidR="006A2C57" w:rsidRPr="00B22F52" w:rsidRDefault="006A2C57" w:rsidP="006A2C57">
      <w:pPr>
        <w:rPr>
          <w:rFonts w:ascii="ＭＳ 明朝" w:eastAsia="ＭＳ 明朝" w:hAnsi="ＭＳ 明朝" w:cs="ＭＳ ゴシック"/>
        </w:rPr>
      </w:pPr>
      <w:r w:rsidRPr="00B22F52">
        <w:rPr>
          <w:rFonts w:ascii="ＭＳ 明朝" w:eastAsia="ＭＳ 明朝" w:hAnsi="ＭＳ 明朝" w:cs="ＭＳ ゴシック" w:hint="eastAsia"/>
        </w:rPr>
        <w:t>９．（文献表の例）</w:t>
      </w:r>
    </w:p>
    <w:p w14:paraId="0619E1ED" w14:textId="77777777" w:rsidR="006A2C57" w:rsidRPr="00B22F52" w:rsidRDefault="006A2C57" w:rsidP="006A2C57">
      <w:pPr>
        <w:rPr>
          <w:rFonts w:ascii="ＭＳ 明朝" w:eastAsia="ＭＳ 明朝" w:hAnsi="ＭＳ 明朝" w:cs="ＭＳ ゴシック"/>
        </w:rPr>
      </w:pPr>
      <w:r w:rsidRPr="00B22F52">
        <w:rPr>
          <w:rFonts w:ascii="ＭＳ 明朝" w:eastAsia="ＭＳ 明朝" w:hAnsi="ＭＳ 明朝" w:cs="ＭＳ ゴシック" w:hint="eastAsia"/>
        </w:rPr>
        <w:t>【雑誌論文の場合】</w:t>
      </w:r>
    </w:p>
    <w:p w14:paraId="29FCF3C0" w14:textId="77777777" w:rsidR="006A2C57" w:rsidRPr="00B22F52" w:rsidRDefault="006A2C57" w:rsidP="006A2C57">
      <w:pPr>
        <w:rPr>
          <w:rFonts w:ascii="ＭＳ 明朝" w:eastAsia="ＭＳ 明朝" w:hAnsi="ＭＳ 明朝" w:cs="ＭＳ ゴシック"/>
        </w:rPr>
      </w:pPr>
      <w:r w:rsidRPr="00B22F52">
        <w:rPr>
          <w:rFonts w:ascii="ＭＳ 明朝" w:eastAsia="ＭＳ 明朝" w:hAnsi="ＭＳ 明朝" w:cs="ＭＳ ゴシック" w:hint="eastAsia"/>
        </w:rPr>
        <w:t>鳥居享司 2015. 我が国沿岸における漁業関係法令違反の現状と漁業関係者の対応．島嶼研究 16: 25-45.</w:t>
      </w:r>
    </w:p>
    <w:p w14:paraId="681FDE7F" w14:textId="77777777" w:rsidR="006A2C57" w:rsidRPr="00B22F52" w:rsidRDefault="006A2C57" w:rsidP="006A2C57">
      <w:pPr>
        <w:rPr>
          <w:rFonts w:ascii="ＭＳ 明朝" w:eastAsia="ＭＳ 明朝" w:hAnsi="ＭＳ 明朝" w:cs="ＭＳ ゴシック"/>
        </w:rPr>
      </w:pPr>
      <w:r w:rsidRPr="00B22F52">
        <w:rPr>
          <w:rFonts w:ascii="ＭＳ 明朝" w:eastAsia="ＭＳ 明朝" w:hAnsi="ＭＳ 明朝" w:cs="ＭＳ ゴシック" w:hint="eastAsia"/>
        </w:rPr>
        <w:t xml:space="preserve">Miyauchi, H. 2013. A review of island studies within Japan's geographical research. Geographical Review of Japan Series B 86: 100-110. </w:t>
      </w:r>
    </w:p>
    <w:p w14:paraId="29A78E7F" w14:textId="77777777" w:rsidR="006A2C57" w:rsidRPr="00B22F52" w:rsidRDefault="006A2C57" w:rsidP="006A2C57">
      <w:pPr>
        <w:rPr>
          <w:rFonts w:ascii="ＭＳ 明朝" w:eastAsia="ＭＳ 明朝" w:hAnsi="ＭＳ 明朝" w:cs="ＭＳ ゴシック"/>
        </w:rPr>
      </w:pPr>
      <w:r w:rsidRPr="00B22F52">
        <w:rPr>
          <w:rFonts w:ascii="ＭＳ 明朝" w:eastAsia="ＭＳ 明朝" w:hAnsi="ＭＳ 明朝" w:cs="ＭＳ ゴシック" w:hint="eastAsia"/>
        </w:rPr>
        <w:t>【単行本の場合】</w:t>
      </w:r>
    </w:p>
    <w:p w14:paraId="1C12683E" w14:textId="77777777" w:rsidR="006A2C57" w:rsidRPr="00B22F52" w:rsidRDefault="006A2C57" w:rsidP="006A2C57">
      <w:pPr>
        <w:rPr>
          <w:rFonts w:ascii="ＭＳ 明朝" w:eastAsia="ＭＳ 明朝" w:hAnsi="ＭＳ 明朝" w:cs="ＭＳ ゴシック"/>
        </w:rPr>
      </w:pPr>
      <w:r w:rsidRPr="00B22F52">
        <w:rPr>
          <w:rFonts w:ascii="ＭＳ 明朝" w:eastAsia="ＭＳ 明朝" w:hAnsi="ＭＳ 明朝" w:cs="ＭＳ ゴシック" w:hint="eastAsia"/>
        </w:rPr>
        <w:t>平岡昭利 2015.『アホウドリを追った日本人―一攫千金の夢と南洋進出―』岩波書店．</w:t>
      </w:r>
    </w:p>
    <w:p w14:paraId="0935DEA7" w14:textId="77777777" w:rsidR="006A2C57" w:rsidRPr="00B22F52" w:rsidRDefault="006A2C57" w:rsidP="006A2C57">
      <w:pPr>
        <w:rPr>
          <w:rFonts w:ascii="ＭＳ 明朝" w:eastAsia="ＭＳ 明朝" w:hAnsi="ＭＳ 明朝" w:cs="ＭＳ ゴシック"/>
        </w:rPr>
      </w:pPr>
      <w:r w:rsidRPr="00B22F52">
        <w:rPr>
          <w:rFonts w:ascii="ＭＳ 明朝" w:eastAsia="ＭＳ 明朝" w:hAnsi="ＭＳ 明朝" w:cs="ＭＳ ゴシック" w:hint="eastAsia"/>
        </w:rPr>
        <w:t xml:space="preserve">Lennon, J. and Foley, M. 2000. Dark Tourism: The Attraction of Death and </w:t>
      </w:r>
      <w:proofErr w:type="spellStart"/>
      <w:r w:rsidRPr="00B22F52">
        <w:rPr>
          <w:rFonts w:ascii="ＭＳ 明朝" w:eastAsia="ＭＳ 明朝" w:hAnsi="ＭＳ 明朝" w:cs="ＭＳ ゴシック" w:hint="eastAsia"/>
        </w:rPr>
        <w:t>Desaster</w:t>
      </w:r>
      <w:proofErr w:type="spellEnd"/>
      <w:r w:rsidRPr="00B22F52">
        <w:rPr>
          <w:rFonts w:ascii="ＭＳ 明朝" w:eastAsia="ＭＳ 明朝" w:hAnsi="ＭＳ 明朝" w:cs="ＭＳ ゴシック" w:hint="eastAsia"/>
        </w:rPr>
        <w:t>. London: Continuum.</w:t>
      </w:r>
    </w:p>
    <w:p w14:paraId="72AB751F" w14:textId="77777777" w:rsidR="006A2C57" w:rsidRPr="00B22F52" w:rsidRDefault="006A2C57" w:rsidP="006A2C57">
      <w:pPr>
        <w:rPr>
          <w:rFonts w:ascii="ＭＳ 明朝" w:eastAsia="ＭＳ 明朝" w:hAnsi="ＭＳ 明朝" w:cs="ＭＳ ゴシック"/>
        </w:rPr>
      </w:pPr>
      <w:r w:rsidRPr="00B22F52">
        <w:rPr>
          <w:rFonts w:ascii="ＭＳ 明朝" w:eastAsia="ＭＳ 明朝" w:hAnsi="ＭＳ 明朝" w:cs="ＭＳ ゴシック" w:hint="eastAsia"/>
        </w:rPr>
        <w:t>【単行本掲載論文などの場合】</w:t>
      </w:r>
    </w:p>
    <w:p w14:paraId="36B918E7" w14:textId="70112D2B" w:rsidR="006A2C57" w:rsidRPr="00B22F52" w:rsidRDefault="006A2C57" w:rsidP="006A2C57">
      <w:pPr>
        <w:rPr>
          <w:rFonts w:ascii="ＭＳ 明朝" w:eastAsia="ＭＳ 明朝" w:hAnsi="ＭＳ 明朝" w:cs="ＭＳ ゴシック"/>
        </w:rPr>
      </w:pPr>
      <w:r w:rsidRPr="00B22F52">
        <w:rPr>
          <w:rFonts w:ascii="ＭＳ 明朝" w:eastAsia="ＭＳ 明朝" w:hAnsi="ＭＳ 明朝" w:cs="ＭＳ ゴシック" w:hint="eastAsia"/>
        </w:rPr>
        <w:t>須山聡 2014．風景印にみる「島らしさ」の表現．平岡昭利・須山聡・宮内久光編著『離島研究Ⅴ』31-45．海青社．</w:t>
      </w:r>
    </w:p>
    <w:p w14:paraId="75FD2C75" w14:textId="77777777" w:rsidR="006A2C57" w:rsidRPr="00B22F52" w:rsidRDefault="006A2C57" w:rsidP="006A2C57">
      <w:pPr>
        <w:rPr>
          <w:rFonts w:ascii="ＭＳ 明朝" w:eastAsia="ＭＳ 明朝" w:hAnsi="ＭＳ 明朝" w:cs="ＭＳ ゴシック"/>
        </w:rPr>
      </w:pPr>
      <w:r w:rsidRPr="00B22F52">
        <w:rPr>
          <w:rFonts w:ascii="ＭＳ 明朝" w:eastAsia="ＭＳ 明朝" w:hAnsi="ＭＳ 明朝" w:cs="ＭＳ ゴシック" w:hint="eastAsia"/>
        </w:rPr>
        <w:t>Dennis, R. 1989. Dismantling the Barriers: Past and Present in Urban Britain. In Horizons in Human Geography, ed. D. Gregory and R. Walford, 194-216. London: Macmillan.</w:t>
      </w:r>
    </w:p>
    <w:p w14:paraId="0C9F7CD8" w14:textId="77777777" w:rsidR="006A2C57" w:rsidRPr="00B22F52" w:rsidRDefault="006A2C57" w:rsidP="006A2C57">
      <w:pPr>
        <w:rPr>
          <w:rFonts w:ascii="ＭＳ 明朝" w:eastAsia="ＭＳ 明朝" w:hAnsi="ＭＳ 明朝" w:cs="ＭＳ ゴシック"/>
        </w:rPr>
      </w:pPr>
      <w:r w:rsidRPr="00B22F52">
        <w:rPr>
          <w:rFonts w:ascii="ＭＳ 明朝" w:eastAsia="ＭＳ 明朝" w:hAnsi="ＭＳ 明朝" w:cs="ＭＳ ゴシック" w:hint="eastAsia"/>
        </w:rPr>
        <w:t>【訳書の場合】</w:t>
      </w:r>
    </w:p>
    <w:p w14:paraId="5D851327" w14:textId="77777777" w:rsidR="006A2C57" w:rsidRPr="00B22F52" w:rsidRDefault="006A2C57" w:rsidP="006A2C57">
      <w:pPr>
        <w:rPr>
          <w:rFonts w:ascii="ＭＳ 明朝" w:eastAsia="ＭＳ 明朝" w:hAnsi="ＭＳ 明朝" w:cs="ＭＳ ゴシック"/>
        </w:rPr>
      </w:pPr>
      <w:r w:rsidRPr="00B22F52">
        <w:rPr>
          <w:rFonts w:ascii="ＭＳ 明朝" w:eastAsia="ＭＳ 明朝" w:hAnsi="ＭＳ 明朝" w:cs="ＭＳ ゴシック" w:hint="eastAsia"/>
        </w:rPr>
        <w:t>スミス，Ｄ．Ｍ．著，竹内啓一監訳 1985.『不平等の地理学―みどりこきはいずこ―』古今書院．Smith, D. M. 1979. Where the Grass is Greener: Living in an Unequal World. London: Penguin Books.</w:t>
      </w:r>
    </w:p>
    <w:p w14:paraId="553CB135" w14:textId="77777777" w:rsidR="006A2C57" w:rsidRPr="00B22F52" w:rsidRDefault="006A2C57" w:rsidP="006A2C57">
      <w:pPr>
        <w:rPr>
          <w:rFonts w:ascii="ＭＳ 明朝" w:eastAsia="ＭＳ 明朝" w:hAnsi="ＭＳ 明朝" w:cs="ＭＳ ゴシック"/>
        </w:rPr>
      </w:pPr>
      <w:r w:rsidRPr="00B22F52">
        <w:rPr>
          <w:rFonts w:ascii="ＭＳ 明朝" w:eastAsia="ＭＳ 明朝" w:hAnsi="ＭＳ 明朝" w:cs="ＭＳ ゴシック" w:hint="eastAsia"/>
        </w:rPr>
        <w:t>【DOIがある場合】</w:t>
      </w:r>
    </w:p>
    <w:p w14:paraId="146729A1" w14:textId="77777777" w:rsidR="006A2C57" w:rsidRPr="00B22F52" w:rsidRDefault="006A2C57" w:rsidP="006A2C57">
      <w:pPr>
        <w:rPr>
          <w:rFonts w:ascii="ＭＳ 明朝" w:eastAsia="ＭＳ 明朝" w:hAnsi="ＭＳ 明朝" w:cs="ＭＳ ゴシック"/>
        </w:rPr>
      </w:pPr>
      <w:r w:rsidRPr="00B22F52">
        <w:rPr>
          <w:rFonts w:ascii="ＭＳ 明朝" w:eastAsia="ＭＳ 明朝" w:hAnsi="ＭＳ 明朝" w:cs="ＭＳ ゴシック" w:hint="eastAsia"/>
        </w:rPr>
        <w:t>横山晶子 2019．奄美沖永良部島における言語再活性化の取り組み．島嶼研究 20：71-83．https://doi.org/10.5995/jis.20.1.71</w:t>
      </w:r>
    </w:p>
    <w:p w14:paraId="54B4C421" w14:textId="77777777" w:rsidR="006A2C57" w:rsidRPr="00B22F52" w:rsidRDefault="006A2C57" w:rsidP="006A2C57">
      <w:pPr>
        <w:rPr>
          <w:rFonts w:ascii="ＭＳ 明朝" w:eastAsia="ＭＳ 明朝" w:hAnsi="ＭＳ 明朝" w:cs="ＭＳ ゴシック"/>
        </w:rPr>
      </w:pPr>
      <w:r w:rsidRPr="00B22F52">
        <w:rPr>
          <w:rFonts w:ascii="ＭＳ 明朝" w:eastAsia="ＭＳ 明朝" w:hAnsi="ＭＳ 明朝" w:cs="ＭＳ ゴシック" w:hint="eastAsia"/>
        </w:rPr>
        <w:t>【ウェブ上の文献の場合】</w:t>
      </w:r>
    </w:p>
    <w:p w14:paraId="35D4FA22" w14:textId="77777777" w:rsidR="006A2C57" w:rsidRPr="00B22F52" w:rsidRDefault="006A2C57" w:rsidP="006A2C57">
      <w:pPr>
        <w:rPr>
          <w:rFonts w:ascii="ＭＳ 明朝" w:eastAsia="ＭＳ 明朝" w:hAnsi="ＭＳ 明朝" w:cs="ＭＳ ゴシック"/>
        </w:rPr>
      </w:pPr>
      <w:r w:rsidRPr="00B22F52">
        <w:rPr>
          <w:rFonts w:ascii="ＭＳ 明朝" w:eastAsia="ＭＳ 明朝" w:hAnsi="ＭＳ 明朝" w:cs="ＭＳ ゴシック" w:hint="eastAsia"/>
        </w:rPr>
        <w:t>中道圭一・森山昭雄 2005. 三河山地西縁花崗岩丘陵地における二次林植生．http://www2.rak-rak.ne.jp/D0AB3812/study/mikawaforest.htm（最終閲覧日: 2006年４月11日）</w:t>
      </w:r>
    </w:p>
    <w:p w14:paraId="468CC384" w14:textId="77777777" w:rsidR="006A2C57" w:rsidRPr="00B22F52" w:rsidRDefault="006A2C57" w:rsidP="006A2C57">
      <w:pPr>
        <w:rPr>
          <w:rFonts w:ascii="ＭＳ 明朝" w:eastAsia="ＭＳ 明朝" w:hAnsi="ＭＳ 明朝" w:cs="ＭＳ ゴシック"/>
        </w:rPr>
      </w:pPr>
      <w:r w:rsidRPr="00B22F52">
        <w:rPr>
          <w:rFonts w:ascii="ＭＳ 明朝" w:eastAsia="ＭＳ 明朝" w:hAnsi="ＭＳ 明朝" w:cs="ＭＳ ゴシック" w:hint="eastAsia"/>
        </w:rPr>
        <w:t xml:space="preserve">United Nations Educational Science and Cultural Organization (UNESCO). International Hydrological </w:t>
      </w:r>
      <w:proofErr w:type="spellStart"/>
      <w:r w:rsidRPr="00B22F52">
        <w:rPr>
          <w:rFonts w:ascii="ＭＳ 明朝" w:eastAsia="ＭＳ 明朝" w:hAnsi="ＭＳ 明朝" w:cs="ＭＳ ゴシック" w:hint="eastAsia"/>
        </w:rPr>
        <w:t>Programme</w:t>
      </w:r>
      <w:proofErr w:type="spellEnd"/>
      <w:r w:rsidRPr="00B22F52">
        <w:rPr>
          <w:rFonts w:ascii="ＭＳ 明朝" w:eastAsia="ＭＳ 明朝" w:hAnsi="ＭＳ 明朝" w:cs="ＭＳ ゴシック" w:hint="eastAsia"/>
        </w:rPr>
        <w:t xml:space="preserve"> (IHP). http://www.unesco.org./water/ihp/index.shtml (last accessed 15 May 2006)</w:t>
      </w:r>
    </w:p>
    <w:p w14:paraId="21357EA4" w14:textId="77777777" w:rsidR="006A2C57" w:rsidRPr="00B22F52" w:rsidRDefault="006A2C57" w:rsidP="006A2C57">
      <w:pPr>
        <w:rPr>
          <w:rFonts w:ascii="ＭＳ 明朝" w:eastAsia="ＭＳ 明朝" w:hAnsi="ＭＳ 明朝" w:cs="ＭＳ ゴシック"/>
        </w:rPr>
      </w:pPr>
      <w:r w:rsidRPr="00B22F52">
        <w:rPr>
          <w:rFonts w:ascii="ＭＳ 明朝" w:eastAsia="ＭＳ 明朝" w:hAnsi="ＭＳ 明朝" w:cs="ＭＳ ゴシック" w:hint="eastAsia"/>
        </w:rPr>
        <w:t>１０．（文献表にあげることができないもの）</w:t>
      </w:r>
    </w:p>
    <w:p w14:paraId="1C480B55" w14:textId="77777777" w:rsidR="006A2C57" w:rsidRPr="00B22F52" w:rsidRDefault="006A2C57" w:rsidP="006A2C57">
      <w:pPr>
        <w:rPr>
          <w:rFonts w:ascii="ＭＳ 明朝" w:eastAsia="ＭＳ 明朝" w:hAnsi="ＭＳ 明朝" w:cs="ＭＳ ゴシック"/>
        </w:rPr>
      </w:pPr>
      <w:r w:rsidRPr="00B22F52">
        <w:rPr>
          <w:rFonts w:ascii="ＭＳ 明朝" w:eastAsia="ＭＳ 明朝" w:hAnsi="ＭＳ 明朝" w:cs="ＭＳ ゴシック" w:hint="eastAsia"/>
        </w:rPr>
        <w:t>（１）年鑑，統計書，公文書，新聞記事，古文書，地図（地図集は除く），私信などの史資料は，本文，注，図・表の脚注のいずれかにおいて，編者，発行年次，発行機関，所蔵先など必要な書誌情報を記す。ただし，論文に準じた新聞記事で，著者名，表題，ページ数が特定できるものは，文献表にあげることができる。</w:t>
      </w:r>
    </w:p>
    <w:p w14:paraId="12E786BC" w14:textId="77777777" w:rsidR="006A2C57" w:rsidRPr="00B22F52" w:rsidRDefault="006A2C57" w:rsidP="006A2C57">
      <w:pPr>
        <w:rPr>
          <w:rFonts w:ascii="ＭＳ 明朝" w:eastAsia="ＭＳ 明朝" w:hAnsi="ＭＳ 明朝" w:cs="ＭＳ ゴシック"/>
        </w:rPr>
      </w:pPr>
      <w:r w:rsidRPr="00B22F52">
        <w:rPr>
          <w:rFonts w:ascii="ＭＳ 明朝" w:eastAsia="ＭＳ 明朝" w:hAnsi="ＭＳ 明朝" w:cs="ＭＳ ゴシック" w:hint="eastAsia"/>
        </w:rPr>
        <w:t>（２）口頭発表で，要旨が印刷物として刊行されていないものは，発表者名，題目，集会名，開催年などを注で記す。</w:t>
      </w:r>
    </w:p>
    <w:p w14:paraId="57289F61" w14:textId="77777777" w:rsidR="006A2C57" w:rsidRPr="00B22F52" w:rsidRDefault="006A2C57" w:rsidP="006A2C57">
      <w:pPr>
        <w:rPr>
          <w:rFonts w:ascii="ＭＳ 明朝" w:eastAsia="ＭＳ 明朝" w:hAnsi="ＭＳ 明朝" w:cs="ＭＳ ゴシック"/>
        </w:rPr>
      </w:pPr>
      <w:r w:rsidRPr="00B22F52">
        <w:rPr>
          <w:rFonts w:ascii="ＭＳ 明朝" w:eastAsia="ＭＳ 明朝" w:hAnsi="ＭＳ 明朝" w:cs="ＭＳ ゴシック" w:hint="eastAsia"/>
        </w:rPr>
        <w:t>（３）ウェブ上の記載で，原典を引用したもの。</w:t>
      </w:r>
    </w:p>
    <w:p w14:paraId="4C773836" w14:textId="77777777" w:rsidR="006A2C57" w:rsidRPr="00B22F52" w:rsidRDefault="006A2C57" w:rsidP="006A2C57">
      <w:pPr>
        <w:rPr>
          <w:rFonts w:ascii="ＭＳ 明朝" w:eastAsia="ＭＳ 明朝" w:hAnsi="ＭＳ 明朝" w:cs="ＭＳ ゴシック"/>
        </w:rPr>
      </w:pPr>
      <w:r w:rsidRPr="00B22F52">
        <w:rPr>
          <w:rFonts w:ascii="ＭＳ 明朝" w:eastAsia="ＭＳ 明朝" w:hAnsi="ＭＳ 明朝" w:cs="ＭＳ ゴシック" w:hint="eastAsia"/>
        </w:rPr>
        <w:lastRenderedPageBreak/>
        <w:t xml:space="preserve">１１．（本文などでの文献引用） </w:t>
      </w:r>
    </w:p>
    <w:p w14:paraId="14B43FA5" w14:textId="77777777" w:rsidR="006A2C57" w:rsidRPr="00B22F52" w:rsidRDefault="006A2C57" w:rsidP="006A2C57">
      <w:pPr>
        <w:rPr>
          <w:rFonts w:ascii="ＭＳ 明朝" w:eastAsia="ＭＳ 明朝" w:hAnsi="ＭＳ 明朝" w:cs="ＭＳ ゴシック"/>
        </w:rPr>
      </w:pPr>
      <w:r w:rsidRPr="00B22F52">
        <w:rPr>
          <w:rFonts w:ascii="ＭＳ 明朝" w:eastAsia="ＭＳ 明朝" w:hAnsi="ＭＳ 明朝" w:cs="ＭＳ ゴシック" w:hint="eastAsia"/>
        </w:rPr>
        <w:t>著者の姓と発表年を示す。著者が３人以上の場合には，筆頭著者の姓に「ほか」またはet al.を付す。直接引用の場合には該当するページを明記する。</w:t>
      </w:r>
    </w:p>
    <w:p w14:paraId="61FA501E" w14:textId="77777777" w:rsidR="006A2C57" w:rsidRPr="00B22F52" w:rsidRDefault="006A2C57" w:rsidP="006A2C57">
      <w:pPr>
        <w:rPr>
          <w:rFonts w:ascii="ＭＳ 明朝" w:eastAsia="ＭＳ 明朝" w:hAnsi="ＭＳ 明朝" w:cs="ＭＳ ゴシック"/>
        </w:rPr>
      </w:pPr>
      <w:r w:rsidRPr="00B22F52">
        <w:rPr>
          <w:rFonts w:ascii="ＭＳ 明朝" w:eastAsia="ＭＳ 明朝" w:hAnsi="ＭＳ 明朝" w:cs="ＭＳ ゴシック" w:hint="eastAsia"/>
        </w:rPr>
        <w:t xml:space="preserve">日本火山学会（1984）は……，森川（1990a: 182-192, 1990b)は……，米倉（1977, 1978a, b）は……，高阪（2000: 50, 61-62)は……，太田・寒川（1984）は……，Okazaki and </w:t>
      </w:r>
      <w:proofErr w:type="spellStart"/>
      <w:r w:rsidRPr="00B22F52">
        <w:rPr>
          <w:rFonts w:ascii="ＭＳ 明朝" w:eastAsia="ＭＳ 明朝" w:hAnsi="ＭＳ 明朝" w:cs="ＭＳ ゴシック" w:hint="eastAsia"/>
        </w:rPr>
        <w:t>Sunamura</w:t>
      </w:r>
      <w:proofErr w:type="spellEnd"/>
      <w:r w:rsidRPr="00B22F52">
        <w:rPr>
          <w:rFonts w:ascii="ＭＳ 明朝" w:eastAsia="ＭＳ 明朝" w:hAnsi="ＭＳ 明朝" w:cs="ＭＳ ゴシック" w:hint="eastAsia"/>
        </w:rPr>
        <w:t xml:space="preserve"> (1994)は……，藤野ほか（1996）は……，Johnston et al. (1994: 136-138) によれば……，これらの研究（渡邊 1987; 漆原 1990）は……，……である（スミス 1985: 27)，……という見方もある（Dennis 1989; Richter 1996）</w:t>
      </w:r>
    </w:p>
    <w:p w14:paraId="5AE06B0F" w14:textId="77777777" w:rsidR="006A2C57" w:rsidRPr="00B22F52" w:rsidRDefault="006A2C57" w:rsidP="006A2C57">
      <w:pPr>
        <w:rPr>
          <w:rFonts w:ascii="ＭＳ 明朝" w:eastAsia="ＭＳ 明朝" w:hAnsi="ＭＳ 明朝" w:cs="ＭＳ ゴシック"/>
        </w:rPr>
      </w:pPr>
      <w:r w:rsidRPr="00B22F52">
        <w:rPr>
          <w:rFonts w:ascii="ＭＳ 明朝" w:eastAsia="ＭＳ 明朝" w:hAnsi="ＭＳ 明朝" w:cs="ＭＳ ゴシック" w:hint="eastAsia"/>
        </w:rPr>
        <w:t>１２．（欧語要旨）</w:t>
      </w:r>
    </w:p>
    <w:p w14:paraId="6E780852" w14:textId="77777777" w:rsidR="006A2C57" w:rsidRPr="00B22F52" w:rsidRDefault="006A2C57" w:rsidP="006A2C57">
      <w:pPr>
        <w:rPr>
          <w:rFonts w:ascii="ＭＳ 明朝" w:eastAsia="ＭＳ 明朝" w:hAnsi="ＭＳ 明朝" w:cs="ＭＳ ゴシック"/>
        </w:rPr>
      </w:pPr>
      <w:r w:rsidRPr="00B22F52">
        <w:rPr>
          <w:rFonts w:ascii="ＭＳ 明朝" w:eastAsia="ＭＳ 明朝" w:hAnsi="ＭＳ 明朝" w:cs="ＭＳ ゴシック" w:hint="eastAsia"/>
        </w:rPr>
        <w:t>（１）天地左右30mmの余白と行間の余裕を十分に取って，20～25行程度で印刷する。</w:t>
      </w:r>
    </w:p>
    <w:p w14:paraId="0DE424E2" w14:textId="77777777" w:rsidR="006A2C57" w:rsidRPr="00B22F52" w:rsidRDefault="006A2C57" w:rsidP="006A2C57">
      <w:pPr>
        <w:rPr>
          <w:rFonts w:ascii="ＭＳ 明朝" w:eastAsia="ＭＳ 明朝" w:hAnsi="ＭＳ 明朝" w:cs="ＭＳ ゴシック"/>
        </w:rPr>
      </w:pPr>
      <w:r w:rsidRPr="00B22F52">
        <w:rPr>
          <w:rFonts w:ascii="ＭＳ 明朝" w:eastAsia="ＭＳ 明朝" w:hAnsi="ＭＳ 明朝" w:cs="ＭＳ ゴシック" w:hint="eastAsia"/>
        </w:rPr>
        <w:t>（２）単純な直訳による不自然な欧文にならないように注意するとともに，適当な人の校閲を受けるように努める。</w:t>
      </w:r>
    </w:p>
    <w:p w14:paraId="0467A595" w14:textId="77777777" w:rsidR="006A2C57" w:rsidRPr="00B22F52" w:rsidRDefault="006A2C57" w:rsidP="006A2C57">
      <w:pPr>
        <w:rPr>
          <w:rFonts w:ascii="ＭＳ 明朝" w:eastAsia="ＭＳ 明朝" w:hAnsi="ＭＳ 明朝" w:cs="ＭＳ ゴシック"/>
        </w:rPr>
      </w:pPr>
      <w:r w:rsidRPr="00B22F52">
        <w:rPr>
          <w:rFonts w:ascii="ＭＳ 明朝" w:eastAsia="ＭＳ 明朝" w:hAnsi="ＭＳ 明朝" w:cs="ＭＳ ゴシック" w:hint="eastAsia"/>
        </w:rPr>
        <w:t>１３．（図・表・写真）</w:t>
      </w:r>
    </w:p>
    <w:p w14:paraId="1747F071" w14:textId="77777777" w:rsidR="006A2C57" w:rsidRPr="00B22F52" w:rsidRDefault="006A2C57" w:rsidP="006A2C57">
      <w:pPr>
        <w:rPr>
          <w:rFonts w:ascii="ＭＳ 明朝" w:eastAsia="ＭＳ 明朝" w:hAnsi="ＭＳ 明朝" w:cs="ＭＳ ゴシック"/>
        </w:rPr>
      </w:pPr>
      <w:r w:rsidRPr="00B22F52">
        <w:rPr>
          <w:rFonts w:ascii="ＭＳ 明朝" w:eastAsia="ＭＳ 明朝" w:hAnsi="ＭＳ 明朝" w:cs="ＭＳ ゴシック" w:hint="eastAsia"/>
        </w:rPr>
        <w:t>（１）それぞれの図・表・写真を別紙，別ファイルとして提出する。本文中に割り付ける必要はないが，本文中の初出位置をマーカーなどで明示する。</w:t>
      </w:r>
    </w:p>
    <w:p w14:paraId="3DDFD214" w14:textId="77777777" w:rsidR="006A2C57" w:rsidRPr="00B22F52" w:rsidRDefault="006A2C57" w:rsidP="006A2C57">
      <w:pPr>
        <w:rPr>
          <w:rFonts w:ascii="ＭＳ 明朝" w:eastAsia="ＭＳ 明朝" w:hAnsi="ＭＳ 明朝" w:cs="ＭＳ ゴシック"/>
        </w:rPr>
      </w:pPr>
      <w:r w:rsidRPr="00B22F52">
        <w:rPr>
          <w:rFonts w:ascii="ＭＳ 明朝" w:eastAsia="ＭＳ 明朝" w:hAnsi="ＭＳ 明朝" w:cs="ＭＳ ゴシック" w:hint="eastAsia"/>
        </w:rPr>
        <w:t>（２）刷上がりの幅は，１段分ならば65mm，２段分ならば140mm以内の２通りしかない。天地は，表題・説明文・注などを含めて，200mmが最大である。できるだけ原寸で掲載できるよう，文字のサイズや線の太さなどに留意して作成する。</w:t>
      </w:r>
    </w:p>
    <w:p w14:paraId="4E8B177D" w14:textId="77777777" w:rsidR="006A2C57" w:rsidRPr="00B22F52" w:rsidRDefault="006A2C57" w:rsidP="006A2C57">
      <w:pPr>
        <w:rPr>
          <w:rFonts w:ascii="ＭＳ 明朝" w:eastAsia="ＭＳ 明朝" w:hAnsi="ＭＳ 明朝" w:cs="ＭＳ ゴシック"/>
        </w:rPr>
      </w:pPr>
      <w:r w:rsidRPr="00B22F52">
        <w:rPr>
          <w:rFonts w:ascii="ＭＳ 明朝" w:eastAsia="ＭＳ 明朝" w:hAnsi="ＭＳ 明朝" w:cs="ＭＳ ゴシック" w:hint="eastAsia"/>
        </w:rPr>
        <w:t>（３）図・表・写真ごとに，図１・表１のようにそれぞれ通し番号を付ける。</w:t>
      </w:r>
    </w:p>
    <w:p w14:paraId="49110887" w14:textId="77777777" w:rsidR="006A2C57" w:rsidRPr="00B22F52" w:rsidRDefault="006A2C57" w:rsidP="006A2C57">
      <w:pPr>
        <w:rPr>
          <w:rFonts w:ascii="ＭＳ 明朝" w:eastAsia="ＭＳ 明朝" w:hAnsi="ＭＳ 明朝" w:cs="ＭＳ ゴシック"/>
        </w:rPr>
      </w:pPr>
      <w:r w:rsidRPr="00B22F52">
        <w:rPr>
          <w:rFonts w:ascii="ＭＳ 明朝" w:eastAsia="ＭＳ 明朝" w:hAnsi="ＭＳ 明朝" w:cs="ＭＳ ゴシック" w:hint="eastAsia"/>
        </w:rPr>
        <w:t>（４）図・表・写真は原則としてグレースケールとするが，表現上必要な場合にはカラー掲載を認める。</w:t>
      </w:r>
    </w:p>
    <w:p w14:paraId="2D80EF06" w14:textId="77777777" w:rsidR="006A2C57" w:rsidRPr="00B22F52" w:rsidRDefault="006A2C57" w:rsidP="006A2C57">
      <w:pPr>
        <w:rPr>
          <w:rFonts w:ascii="ＭＳ 明朝" w:eastAsia="ＭＳ 明朝" w:hAnsi="ＭＳ 明朝" w:cs="ＭＳ ゴシック"/>
        </w:rPr>
      </w:pPr>
      <w:r w:rsidRPr="00B22F52">
        <w:rPr>
          <w:rFonts w:ascii="ＭＳ 明朝" w:eastAsia="ＭＳ 明朝" w:hAnsi="ＭＳ 明朝" w:cs="ＭＳ ゴシック" w:hint="eastAsia"/>
        </w:rPr>
        <w:t>（５）編集委員会で手直しする場合を考慮し，図版はWordに貼りつけたりせず，作成したファイルをそのまま送付する。</w:t>
      </w:r>
    </w:p>
    <w:p w14:paraId="465E73B3" w14:textId="77777777" w:rsidR="006A2C57" w:rsidRPr="00B22F52" w:rsidRDefault="006A2C57" w:rsidP="006A2C57">
      <w:pPr>
        <w:ind w:left="210" w:hangingChars="100" w:hanging="210"/>
        <w:rPr>
          <w:rFonts w:ascii="ＭＳ 明朝" w:eastAsia="ＭＳ 明朝" w:hAnsi="ＭＳ 明朝" w:cs="ＭＳ ゴシック"/>
        </w:rPr>
      </w:pPr>
      <w:r w:rsidRPr="00B22F52">
        <w:rPr>
          <w:rFonts w:ascii="ＭＳ 明朝" w:eastAsia="ＭＳ 明朝" w:hAnsi="ＭＳ 明朝" w:cs="ＭＳ ゴシック" w:hint="eastAsia"/>
        </w:rPr>
        <w:t>１４．（原稿送付先及び問合せ先）</w:t>
      </w:r>
    </w:p>
    <w:p w14:paraId="30896E8C" w14:textId="77777777" w:rsidR="006A2C57" w:rsidRPr="00B22F52" w:rsidRDefault="006A2C57" w:rsidP="006A2C57">
      <w:pPr>
        <w:ind w:leftChars="100" w:left="210"/>
        <w:rPr>
          <w:rFonts w:ascii="ＭＳ 明朝" w:eastAsia="ＭＳ 明朝" w:hAnsi="ＭＳ 明朝" w:cs="ＭＳ ゴシック"/>
        </w:rPr>
      </w:pPr>
      <w:r w:rsidRPr="00B22F52">
        <w:rPr>
          <w:rFonts w:ascii="ＭＳ 明朝" w:eastAsia="ＭＳ 明朝" w:hAnsi="ＭＳ 明朝" w:cs="ＭＳ ゴシック" w:hint="eastAsia"/>
        </w:rPr>
        <w:t>原稿は送付状とともに下記アドレスへe-mailで送付する。原稿および図表の最大容量は20Mbである。</w:t>
      </w:r>
    </w:p>
    <w:p w14:paraId="2362C681" w14:textId="77777777" w:rsidR="006A2C57" w:rsidRPr="00B22F52" w:rsidRDefault="006A2C57" w:rsidP="006A2C57">
      <w:pPr>
        <w:ind w:firstLineChars="200" w:firstLine="420"/>
        <w:rPr>
          <w:rFonts w:ascii="ＭＳ 明朝" w:eastAsia="ＭＳ 明朝" w:hAnsi="ＭＳ 明朝" w:cs="ＭＳ ゴシック"/>
        </w:rPr>
      </w:pPr>
      <w:r w:rsidRPr="00B22F52">
        <w:rPr>
          <w:rFonts w:ascii="ＭＳ 明朝" w:eastAsia="ＭＳ 明朝" w:hAnsi="ＭＳ 明朝" w:cs="ＭＳ ゴシック" w:hint="eastAsia"/>
        </w:rPr>
        <w:t>送付先：学会誌編集委員会（jis.editorial.board@gmail.com）</w:t>
      </w:r>
    </w:p>
    <w:p w14:paraId="1F660DF2" w14:textId="77777777" w:rsidR="006A2C57" w:rsidRPr="00B22F52" w:rsidRDefault="006A2C57" w:rsidP="006A2C57">
      <w:pPr>
        <w:rPr>
          <w:rFonts w:ascii="ＭＳ 明朝" w:eastAsia="ＭＳ 明朝" w:hAnsi="ＭＳ 明朝" w:cs="ＭＳ ゴシック"/>
        </w:rPr>
      </w:pPr>
      <w:r w:rsidRPr="00B22F52">
        <w:rPr>
          <w:rFonts w:ascii="ＭＳ 明朝" w:eastAsia="ＭＳ 明朝" w:hAnsi="ＭＳ 明朝" w:cs="ＭＳ ゴシック" w:hint="eastAsia"/>
        </w:rPr>
        <w:t xml:space="preserve">　　　〒890-8580　鹿児島県鹿児島市郡元１-21-24　鹿児島大学国際島嶼教育研究センター</w:t>
      </w:r>
    </w:p>
    <w:p w14:paraId="2931B08B" w14:textId="77777777" w:rsidR="006A2C57" w:rsidRPr="00B22F52" w:rsidRDefault="006A2C57" w:rsidP="006A2C57">
      <w:pPr>
        <w:rPr>
          <w:rFonts w:ascii="ＭＳ 明朝" w:eastAsia="ＭＳ 明朝" w:hAnsi="ＭＳ 明朝" w:cs="ＭＳ ゴシック"/>
        </w:rPr>
      </w:pPr>
      <w:r w:rsidRPr="00B22F52">
        <w:rPr>
          <w:rFonts w:ascii="ＭＳ 明朝" w:eastAsia="ＭＳ 明朝" w:hAnsi="ＭＳ 明朝" w:cs="ＭＳ ゴシック" w:hint="eastAsia"/>
        </w:rPr>
        <w:t>１５．（要領の改廃）</w:t>
      </w:r>
    </w:p>
    <w:p w14:paraId="724E7DBD" w14:textId="77777777" w:rsidR="006A2C57" w:rsidRPr="00B22F52" w:rsidRDefault="006A2C57" w:rsidP="006A2C57">
      <w:pPr>
        <w:ind w:firstLineChars="100" w:firstLine="210"/>
        <w:rPr>
          <w:rFonts w:ascii="ＭＳ 明朝" w:eastAsia="ＭＳ 明朝" w:hAnsi="ＭＳ 明朝" w:cs="ＭＳ ゴシック"/>
        </w:rPr>
      </w:pPr>
      <w:r w:rsidRPr="00B22F52">
        <w:rPr>
          <w:rFonts w:ascii="ＭＳ 明朝" w:eastAsia="ＭＳ 明朝" w:hAnsi="ＭＳ 明朝" w:cs="ＭＳ ゴシック" w:hint="eastAsia"/>
        </w:rPr>
        <w:t>本要領の改廃は、編集委員会の決議により行う。</w:t>
      </w:r>
    </w:p>
    <w:p w14:paraId="483AB32C" w14:textId="77777777" w:rsidR="006A2C57" w:rsidRPr="00B22F52" w:rsidRDefault="006A2C57" w:rsidP="006A2C57">
      <w:pPr>
        <w:rPr>
          <w:rFonts w:ascii="ＭＳ 明朝" w:eastAsia="ＭＳ 明朝" w:hAnsi="ＭＳ 明朝" w:cs="ＭＳ ゴシック"/>
        </w:rPr>
      </w:pPr>
      <w:r w:rsidRPr="00B22F52">
        <w:rPr>
          <w:rFonts w:ascii="ＭＳ 明朝" w:eastAsia="ＭＳ 明朝" w:hAnsi="ＭＳ 明朝" w:cs="ＭＳ ゴシック" w:hint="eastAsia"/>
        </w:rPr>
        <w:t>附 則</w:t>
      </w:r>
    </w:p>
    <w:p w14:paraId="0EF86E09" w14:textId="700AB438" w:rsidR="006A2C57" w:rsidRPr="00B22F52" w:rsidRDefault="006A2C57" w:rsidP="006A2C57">
      <w:pPr>
        <w:rPr>
          <w:rFonts w:ascii="ＭＳ 明朝" w:eastAsia="ＭＳ 明朝" w:hAnsi="ＭＳ 明朝" w:cs="ＭＳ ゴシック"/>
        </w:rPr>
      </w:pPr>
      <w:r w:rsidRPr="00B22F52">
        <w:rPr>
          <w:rFonts w:ascii="ＭＳ 明朝" w:eastAsia="ＭＳ 明朝" w:hAnsi="ＭＳ 明朝" w:cs="ＭＳ ゴシック" w:hint="eastAsia"/>
        </w:rPr>
        <w:t>１．この要領は、</w:t>
      </w:r>
      <w:r w:rsidR="00DE187F">
        <w:rPr>
          <w:rFonts w:ascii="ＭＳ 明朝" w:eastAsia="ＭＳ 明朝" w:hAnsi="ＭＳ 明朝" w:cs="ＭＳ ゴシック" w:hint="eastAsia"/>
        </w:rPr>
        <w:t>２０２５（</w:t>
      </w:r>
      <w:r w:rsidRPr="00B22F52">
        <w:rPr>
          <w:rFonts w:ascii="ＭＳ 明朝" w:eastAsia="ＭＳ 明朝" w:hAnsi="ＭＳ 明朝" w:cs="ＭＳ ゴシック" w:hint="eastAsia"/>
        </w:rPr>
        <w:t>令和７</w:t>
      </w:r>
      <w:r w:rsidR="00DE187F">
        <w:rPr>
          <w:rFonts w:ascii="ＭＳ 明朝" w:eastAsia="ＭＳ 明朝" w:hAnsi="ＭＳ 明朝" w:cs="ＭＳ ゴシック" w:hint="eastAsia"/>
        </w:rPr>
        <w:t>）</w:t>
      </w:r>
      <w:r w:rsidRPr="00B22F52">
        <w:rPr>
          <w:rFonts w:ascii="ＭＳ 明朝" w:eastAsia="ＭＳ 明朝" w:hAnsi="ＭＳ 明朝" w:cs="ＭＳ ゴシック" w:hint="eastAsia"/>
        </w:rPr>
        <w:t>年８月３０日から施行する。</w:t>
      </w:r>
    </w:p>
    <w:sectPr w:rsidR="006A2C57" w:rsidRPr="00B22F52" w:rsidSect="006A2C57">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C57"/>
    <w:rsid w:val="003E362F"/>
    <w:rsid w:val="006A2C57"/>
    <w:rsid w:val="00805FA4"/>
    <w:rsid w:val="00DE187F"/>
    <w:rsid w:val="00E071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30920E7"/>
  <w15:chartTrackingRefBased/>
  <w15:docId w15:val="{B9AE1DC8-50C8-4115-91BE-A9FC92497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2C57"/>
    <w:pPr>
      <w:widowControl w:val="0"/>
    </w:pPr>
  </w:style>
  <w:style w:type="paragraph" w:styleId="1">
    <w:name w:val="heading 1"/>
    <w:basedOn w:val="a"/>
    <w:next w:val="a"/>
    <w:link w:val="10"/>
    <w:uiPriority w:val="9"/>
    <w:qFormat/>
    <w:rsid w:val="006A2C5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A2C5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A2C5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A2C5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A2C5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A2C5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A2C5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A2C5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A2C5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A2C5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A2C5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A2C5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A2C5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A2C5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A2C5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A2C5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A2C5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A2C5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A2C5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A2C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2C5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A2C5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2C57"/>
    <w:pPr>
      <w:spacing w:before="160" w:after="160"/>
      <w:jc w:val="center"/>
    </w:pPr>
    <w:rPr>
      <w:i/>
      <w:iCs/>
      <w:color w:val="404040" w:themeColor="text1" w:themeTint="BF"/>
    </w:rPr>
  </w:style>
  <w:style w:type="character" w:customStyle="1" w:styleId="a8">
    <w:name w:val="引用文 (文字)"/>
    <w:basedOn w:val="a0"/>
    <w:link w:val="a7"/>
    <w:uiPriority w:val="29"/>
    <w:rsid w:val="006A2C57"/>
    <w:rPr>
      <w:i/>
      <w:iCs/>
      <w:color w:val="404040" w:themeColor="text1" w:themeTint="BF"/>
    </w:rPr>
  </w:style>
  <w:style w:type="paragraph" w:styleId="a9">
    <w:name w:val="List Paragraph"/>
    <w:basedOn w:val="a"/>
    <w:uiPriority w:val="34"/>
    <w:qFormat/>
    <w:rsid w:val="006A2C57"/>
    <w:pPr>
      <w:ind w:left="720"/>
      <w:contextualSpacing/>
    </w:pPr>
  </w:style>
  <w:style w:type="character" w:styleId="21">
    <w:name w:val="Intense Emphasis"/>
    <w:basedOn w:val="a0"/>
    <w:uiPriority w:val="21"/>
    <w:qFormat/>
    <w:rsid w:val="006A2C57"/>
    <w:rPr>
      <w:i/>
      <w:iCs/>
      <w:color w:val="2F5496" w:themeColor="accent1" w:themeShade="BF"/>
    </w:rPr>
  </w:style>
  <w:style w:type="paragraph" w:styleId="22">
    <w:name w:val="Intense Quote"/>
    <w:basedOn w:val="a"/>
    <w:next w:val="a"/>
    <w:link w:val="23"/>
    <w:uiPriority w:val="30"/>
    <w:qFormat/>
    <w:rsid w:val="006A2C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6A2C57"/>
    <w:rPr>
      <w:i/>
      <w:iCs/>
      <w:color w:val="2F5496" w:themeColor="accent1" w:themeShade="BF"/>
    </w:rPr>
  </w:style>
  <w:style w:type="character" w:styleId="24">
    <w:name w:val="Intense Reference"/>
    <w:basedOn w:val="a0"/>
    <w:uiPriority w:val="32"/>
    <w:qFormat/>
    <w:rsid w:val="006A2C5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611</Words>
  <Characters>3485</Characters>
  <Application>Microsoft Office Word</Application>
  <DocSecurity>0</DocSecurity>
  <Lines>29</Lines>
  <Paragraphs>8</Paragraphs>
  <ScaleCrop>false</ScaleCrop>
  <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小西　潤子</dc:creator>
  <cp:keywords/>
  <dc:description/>
  <cp:lastModifiedBy>小西　潤子</cp:lastModifiedBy>
  <cp:revision>5</cp:revision>
  <dcterms:created xsi:type="dcterms:W3CDTF">2025-10-24T10:37:00Z</dcterms:created>
  <dcterms:modified xsi:type="dcterms:W3CDTF">2025-10-24T10:39:00Z</dcterms:modified>
</cp:coreProperties>
</file>